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WwaW2Aq!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7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DEPARTMENT OF FORENSIC MEDICINE &amp; TOXICOLOGY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6438900</wp:posOffset>
            </wp:positionH>
            <wp:positionV relativeFrom="paragraph">
              <wp:posOffset>-289417</wp:posOffset>
            </wp:positionV>
            <wp:extent cx="992123" cy="964691"/>
            <wp:effectExtent b="0" l="0" r="0" t="0"/>
            <wp:wrapNone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2123" cy="9646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15239</wp:posOffset>
            </wp:positionH>
            <wp:positionV relativeFrom="paragraph">
              <wp:posOffset>-265033</wp:posOffset>
            </wp:positionV>
            <wp:extent cx="996695" cy="1057655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6695" cy="1057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6.99999999999994" w:lineRule="auto"/>
        <w:ind w:left="4663" w:right="1969" w:hanging="2535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H.B.T. MEDICAL COLLEGE &amp; DR.R.N.COOPER HOSPITAL, JUHU, MUMBAI-56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1101662</wp:posOffset>
                </wp:positionH>
                <wp:positionV relativeFrom="paragraph">
                  <wp:posOffset>374507</wp:posOffset>
                </wp:positionV>
                <wp:extent cx="5246370" cy="6604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27578" y="3751743"/>
                          <a:ext cx="5236845" cy="56515"/>
                        </a:xfrm>
                        <a:custGeom>
                          <a:rect b="b" l="l" r="r" t="t"/>
                          <a:pathLst>
                            <a:path extrusionOk="0" h="56515" w="5236845">
                              <a:moveTo>
                                <a:pt x="5236464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236464" y="56388"/>
                              </a:lnTo>
                              <a:lnTo>
                                <a:pt x="5236464" y="18288"/>
                              </a:lnTo>
                              <a:close/>
                            </a:path>
                            <a:path extrusionOk="0" h="56515" w="5236845">
                              <a:moveTo>
                                <a:pt x="523646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236464" y="9144"/>
                              </a:lnTo>
                              <a:lnTo>
                                <a:pt x="5236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1101662</wp:posOffset>
                </wp:positionH>
                <wp:positionV relativeFrom="paragraph">
                  <wp:posOffset>374507</wp:posOffset>
                </wp:positionV>
                <wp:extent cx="5246370" cy="66040"/>
                <wp:effectExtent b="0" l="0" r="0" t="0"/>
                <wp:wrapTopAndBottom distB="0" distT="0"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46370" cy="66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6.99999999999994" w:lineRule="auto"/>
        <w:ind w:left="2308" w:right="1969" w:firstLine="1212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II MBBS (August 2024 MUHS BATCH)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PROVISIONAL LECTURE / PRACTICAL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02.0" w:type="dxa"/>
        <w:jc w:val="left"/>
        <w:tblInd w:w="9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89"/>
        <w:gridCol w:w="1701"/>
        <w:gridCol w:w="4736"/>
        <w:gridCol w:w="2776"/>
        <w:tblGridChange w:id="0">
          <w:tblGrid>
            <w:gridCol w:w="1189"/>
            <w:gridCol w:w="1701"/>
            <w:gridCol w:w="4736"/>
            <w:gridCol w:w="2776"/>
          </w:tblGrid>
        </w:tblGridChange>
      </w:tblGrid>
      <w:tr>
        <w:trPr>
          <w:cantSplit w:val="0"/>
          <w:trHeight w:val="2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4" w:right="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Topic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366" w:right="3" w:hanging="366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Faculty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12.11.2025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0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9:00-10:00 am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 Information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FM 1.1, 1.3, 1.4 -Lecture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366" w:right="1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RBS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12.11.2025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1:30-2:30 pm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" w:hanging="84.00000000000003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Describe history of Forensic Medicine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" w:hanging="84.00000000000003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FM 1.2- SDL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366" w:right="9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12.11.2025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2:30-3:30 pm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 Information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FM 1.5, 1.6, 1.7, 1.8, 1.9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366" w:right="5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26.11.2025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9:00-10:00 am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 Information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FM 1.8, 1.9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366" w:right="1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SRK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26.11.2025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01:30-2:30 pm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Record and Certify Dying Declaration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FM 14.20-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SSS/SRK/SAH/AK/CW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26.11.2025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2:30-4:30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 Information FM 2.29 14.22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AK/CW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10.12.2025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09:00-10:00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Identification FM -3.1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366" w:right="1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SRK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10.12.2025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1.30-2.30 pm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Identification FM -3.1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366" w:right="1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SAH</w:t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10.12.2025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2.30-4.30 pm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5" w:right="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Identification FM -3.1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SRK/SAH/AK/MNW/CW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24.12.2025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09:00-10:00am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5" w:right="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Identification FM -3.2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24.12.2025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1.30-2.30 pm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Identification FM -3.2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SRK/SAH/AK/MK/CW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24.12.2025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2.30-4.30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Orientation about IA and distribution of topics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366" w:right="2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SAH/CW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14.01.2026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1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9:00-10:00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Forensic Pathology FM- 2.30 SDL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366" w:right="2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CW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14.01.2026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01:30-02:30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Forensic Pathology FM- 2.1, 2.2, 2.3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366" w:right="2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SRK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14.01.2026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02:30-03:30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Forensic Pathology FM- 2.5, 2.6, 2.7, 2.8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366" w:right="2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SRK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14.01.2026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03:30-04:30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Forensic Pathology FM- 2.9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2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SRK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28.01.2026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09:00-10:00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4" w:right="12" w:hanging="1853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Forensic Pathology FM- 2.10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CW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28.01.2026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01:30-02:30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Forensic Pathology FM- 2.11, 2.12, 2.13, 2.14,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1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28.01.2026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02:30-03:30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5" w:right="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Forensic Pathology FM- 2.15, 2.16, 2.17, 2.18,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366" w:right="1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SRK/SAH/AK/SS/CW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28.01.2026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03:30-04:30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4" w:right="12" w:hanging="1853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Forensic Pathology FM- 1.10, 1.11 Practical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SRK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366" w:right="1" w:hanging="366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02.02.2026 – 13.02.2026 I TERMINAL THEORY AND PRACTICAL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25.02.2026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08:00-09:00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Forensic Pathology FM-2.19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3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RBS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25.02.2026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01:30- 02:30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Forensic Pathology FM- 2.33, 2.34, 2.35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SAH/AK/MK/CW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25.02.2026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02:30- 03:30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Examination of skeletal remains FM- 14.9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SAH/AK/MNW/GS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25.02.2026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03.30- 04.30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Examination of skeletal remains FM- 14.4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SAH/AK/MNW/GS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11.03.2026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08:00- 09:00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History of Toxicology FM- 8.1 SDL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3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11.03.2026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01:30- 02:30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 Toxicology FM- 14.21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SRK/SAH/AK/MK/CW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11.03.2026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02:30- 03:30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 Toxicology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FM- 8.2, 8.3, 8.6, 8.7, 8.8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MNW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11.03.2026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03.30- 04.30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 Toxicology FM 8.9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25.03.2026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08:00- 09:00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 Toxicology FM 8.4 SDL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MK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25.03.2026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01:30- 02:30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 Toxicology FM 8.10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25.03.2026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02:30-03:30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Chemical Toxicology FM 9.1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4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25.03.2026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03:30-04:30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Chemical Toxicology FM 9.2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08.04.2026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08:00- 09:00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Chemical Toxicology FM 9.4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08.04.2026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01:30- 02:30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Chemical Toxicology FM 9.3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08.04.2026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02:30-03:30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Chemical Toxicology FM 9.4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08.04.2026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03:30-04:30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Chemical Toxicology FM 9.5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22.04.2026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08:00- 09:00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Pharmaceutical Toxicology FM 10.1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SAH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22.04.2026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01:30- 02:30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Chemical Toxicology FM 9.6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22.04.2026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02:30-03:30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Pharmaceutical Toxicology FM 10.1 SGD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22.04.2026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03:30-04:30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Sociomedical Toxicology FM 12.1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SRK/SAH/AK/SS/CW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13.05.2026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08:00- 09:00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Environmental Toxicology FM 13.1 SDL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GS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13.05.2026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01:30- 02:30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Environmental Toxicology FM 13.1 SGD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SRK/SAH/AK/SS/CW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13.05.2026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02:30-03:30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Skills in Forensic Medicine &amp; Toxicology FM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14.2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9w46sz2fivje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SRK/SAH/AK/GS/CW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13.05.2026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03:30-04:30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Skills in Forensic Medicine &amp; Toxicology FM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14.3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SRK/SAH/AK/SS/CW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25.05.2026 – 31.05.2026 SUMMER VACATION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10.06.2026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08:00- 09:00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Biotoxicology FM 11.1 Lecture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10.06.2026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01:30- 02:30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Skills in Forensic Medicine &amp; Toxicology FM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14.6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SRK/SAH/AK/SS/CW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10.06.2026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02:30-03:30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Skills in Forensic Medicine &amp; Toxicology FM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14.7, 14.8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SRK/SAH/AK/NM/CW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10.06.2026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03:30-04:30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Skills in Forensic Medicine &amp; Toxicology FM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14.16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SRK/SAH/AK/SS/CW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24.06.2026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08:00- 09:00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Skills in Forensic Medicine &amp; Toxicology FM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14.7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SRK/SAH/AK/NM/CW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24.06.2026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01:30- 02:30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Skills in Forensic Medicine &amp; Toxicology FM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14.7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SRK/SAH/AK/SS/CW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24.06.2026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8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02:30-03:30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Skills in Forensic Medicine &amp; Toxicology FM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14.7 SGT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366" w:right="0" w:hanging="36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SSS/ SRK/SAH/AK/MK/CW</w:t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" w:lineRule="auto"/>
        <w:ind w:left="8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  <w:sectPr>
          <w:pgSz w:h="20160" w:w="12240" w:orient="portrait"/>
          <w:pgMar w:bottom="1471" w:top="460" w:left="360" w:right="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jc w:val="center"/>
        <w:rPr/>
      </w:pPr>
      <w:r w:rsidDel="00000000" w:rsidR="00000000" w:rsidRPr="00000000">
        <w:rPr>
          <w:rtl w:val="0"/>
        </w:rPr>
      </w:r>
    </w:p>
    <w:sectPr>
      <w:type w:val="continuous"/>
      <w:pgSz w:h="20160" w:w="12240" w:orient="portrait"/>
      <w:pgMar w:bottom="280" w:top="880" w:left="360" w:right="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spacing w:before="7"/>
    </w:pPr>
    <w:rPr>
      <w:rFonts w:ascii="Cambria" w:cs="Cambria" w:eastAsia="Cambria" w:hAnsi="Cambria"/>
      <w:b w:val="1"/>
      <w:bCs w:val="1"/>
      <w:sz w:val="24"/>
      <w:szCs w:val="24"/>
    </w:rPr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ind w:left="8"/>
      <w:jc w:val="center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udxAO46ojiN7UMq9BUrqFJXEMw==">CgMxLjAyDmguOXc0NnN6MmZpdmplOAByITFlbGJpeFFfNkc0V2YwcGxlRnVBRXAyVS04X0FHVjRIOQ==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2026-01-11T13:32:00Z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LastSaved">
    <vt:filetime>2026-01-11T00:00:00Z</vt:filetime>
  </property>
  <property fmtid="{D5CDD505-2E9C-101B-9397-08002B2CF9AE}" pid="4" name="Producer">
    <vt:lpwstr>Microsoft: Print To PDF</vt:lpwstr>
  </property>
</Properties>
</file>