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4293" w14:textId="6D90993E" w:rsidR="00A931DE" w:rsidRDefault="00CE770F">
      <w:pPr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HBT Medical College &amp;</w:t>
      </w:r>
      <w:r w:rsidR="001F2D2C">
        <w:rPr>
          <w:rFonts w:ascii="Courier New" w:hAnsi="Courier New" w:cs="Courier New"/>
          <w:b/>
          <w:sz w:val="24"/>
        </w:rPr>
        <w:t xml:space="preserve"> </w:t>
      </w:r>
      <w:r>
        <w:rPr>
          <w:rFonts w:ascii="Courier New" w:hAnsi="Courier New" w:cs="Courier New"/>
          <w:b/>
          <w:sz w:val="24"/>
        </w:rPr>
        <w:t>Dr</w:t>
      </w:r>
      <w:r w:rsidR="001F2D2C">
        <w:rPr>
          <w:rFonts w:ascii="Courier New" w:hAnsi="Courier New" w:cs="Courier New"/>
          <w:b/>
          <w:sz w:val="24"/>
        </w:rPr>
        <w:t xml:space="preserve"> </w:t>
      </w:r>
      <w:r>
        <w:rPr>
          <w:rFonts w:ascii="Courier New" w:hAnsi="Courier New" w:cs="Courier New"/>
          <w:b/>
          <w:sz w:val="24"/>
        </w:rPr>
        <w:t>R. N. Cooper Mun Gen Hospital</w:t>
      </w:r>
    </w:p>
    <w:p w14:paraId="239BE19D" w14:textId="77777777" w:rsidR="00A931DE" w:rsidRDefault="00CE770F">
      <w:pPr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Department of Pharmacology</w:t>
      </w:r>
    </w:p>
    <w:p w14:paraId="2E2B0034" w14:textId="62048668" w:rsidR="00A931DE" w:rsidRDefault="00CE770F">
      <w:pPr>
        <w:jc w:val="center"/>
        <w:rPr>
          <w:rFonts w:ascii="Courier New" w:hAnsi="Courier New" w:cs="Courier New"/>
          <w:b/>
          <w:sz w:val="24"/>
        </w:rPr>
      </w:pPr>
      <w:proofErr w:type="spellStart"/>
      <w:r>
        <w:rPr>
          <w:rFonts w:ascii="Courier New" w:hAnsi="Courier New" w:cs="Courier New"/>
          <w:b/>
          <w:sz w:val="24"/>
        </w:rPr>
        <w:t>Ist</w:t>
      </w:r>
      <w:proofErr w:type="spellEnd"/>
      <w:r>
        <w:rPr>
          <w:rFonts w:ascii="Courier New" w:hAnsi="Courier New" w:cs="Courier New"/>
          <w:b/>
          <w:sz w:val="24"/>
        </w:rPr>
        <w:t xml:space="preserve"> Term, Tutorial Program for </w:t>
      </w:r>
      <w:r w:rsidR="00042253">
        <w:rPr>
          <w:rFonts w:ascii="Courier New" w:hAnsi="Courier New" w:cs="Courier New"/>
          <w:b/>
          <w:sz w:val="24"/>
        </w:rPr>
        <w:t xml:space="preserve">CBME </w:t>
      </w:r>
      <w:r>
        <w:rPr>
          <w:rFonts w:ascii="Courier New" w:hAnsi="Courier New" w:cs="Courier New"/>
          <w:b/>
          <w:sz w:val="24"/>
          <w:lang w:val="en-US"/>
        </w:rPr>
        <w:t>2022</w:t>
      </w:r>
      <w:r>
        <w:rPr>
          <w:rFonts w:ascii="Courier New" w:hAnsi="Courier New" w:cs="Courier New"/>
          <w:b/>
          <w:sz w:val="24"/>
        </w:rPr>
        <w:t xml:space="preserve"> Batch</w:t>
      </w:r>
    </w:p>
    <w:p w14:paraId="42B39F43" w14:textId="44649FB2" w:rsidR="00A931DE" w:rsidRDefault="00CE770F">
      <w:pPr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Timing</w:t>
      </w:r>
      <w:r w:rsidRPr="0087033B">
        <w:rPr>
          <w:rFonts w:ascii="Courier New" w:hAnsi="Courier New" w:cs="Courier New"/>
          <w:b/>
          <w:sz w:val="24"/>
        </w:rPr>
        <w:t xml:space="preserve">: </w:t>
      </w:r>
      <w:r w:rsidR="00DF14C2" w:rsidRPr="0087033B">
        <w:rPr>
          <w:rFonts w:ascii="Courier New" w:hAnsi="Courier New" w:cs="Courier New"/>
          <w:b/>
          <w:sz w:val="24"/>
        </w:rPr>
        <w:t xml:space="preserve">Mon &amp; </w:t>
      </w:r>
      <w:r w:rsidR="00E15597" w:rsidRPr="0087033B">
        <w:rPr>
          <w:rFonts w:ascii="Courier New" w:hAnsi="Courier New" w:cs="Courier New"/>
          <w:b/>
          <w:sz w:val="24"/>
        </w:rPr>
        <w:t>Wed</w:t>
      </w:r>
      <w:r w:rsidR="0087033B" w:rsidRPr="0087033B">
        <w:rPr>
          <w:rFonts w:ascii="Courier New" w:hAnsi="Courier New" w:cs="Courier New"/>
          <w:b/>
          <w:sz w:val="24"/>
        </w:rPr>
        <w:t xml:space="preserve"> (1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st</w:t>
      </w:r>
      <w:r w:rsidR="0087033B" w:rsidRPr="0087033B">
        <w:rPr>
          <w:rFonts w:ascii="Courier New" w:hAnsi="Courier New" w:cs="Courier New"/>
          <w:b/>
          <w:sz w:val="24"/>
        </w:rPr>
        <w:t>, 3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rd</w:t>
      </w:r>
      <w:r w:rsidR="0087033B" w:rsidRPr="0087033B">
        <w:rPr>
          <w:rFonts w:ascii="Courier New" w:hAnsi="Courier New" w:cs="Courier New"/>
          <w:b/>
          <w:sz w:val="24"/>
        </w:rPr>
        <w:t xml:space="preserve"> &amp; 5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th</w:t>
      </w:r>
      <w:r w:rsidR="0087033B" w:rsidRPr="0087033B">
        <w:rPr>
          <w:rFonts w:ascii="Courier New" w:hAnsi="Courier New" w:cs="Courier New"/>
          <w:b/>
          <w:sz w:val="24"/>
        </w:rPr>
        <w:t xml:space="preserve"> Wed)</w:t>
      </w:r>
      <w:r w:rsidRPr="0087033B">
        <w:rPr>
          <w:rFonts w:ascii="Courier New" w:hAnsi="Courier New" w:cs="Courier New"/>
          <w:b/>
          <w:sz w:val="24"/>
        </w:rPr>
        <w:t xml:space="preserve"> </w:t>
      </w:r>
      <w:r w:rsidR="00E15597" w:rsidRPr="0087033B">
        <w:rPr>
          <w:rFonts w:ascii="Courier New" w:hAnsi="Courier New" w:cs="Courier New"/>
          <w:b/>
          <w:sz w:val="24"/>
        </w:rPr>
        <w:t>1.30 &amp; 3.00</w:t>
      </w:r>
      <w:r w:rsidRPr="0087033B">
        <w:rPr>
          <w:rFonts w:ascii="Courier New" w:hAnsi="Courier New" w:cs="Courier New"/>
          <w:b/>
          <w:sz w:val="24"/>
        </w:rPr>
        <w:t xml:space="preserve"> PM</w:t>
      </w:r>
    </w:p>
    <w:p w14:paraId="7FF1950B" w14:textId="77777777" w:rsidR="00A931DE" w:rsidRDefault="00A931DE">
      <w:pPr>
        <w:spacing w:after="0" w:line="240" w:lineRule="auto"/>
      </w:pPr>
    </w:p>
    <w:p w14:paraId="71EFC0AD" w14:textId="77777777" w:rsidR="00A931DE" w:rsidRDefault="00A931DE">
      <w:pPr>
        <w:spacing w:after="0" w:line="240" w:lineRule="auto"/>
      </w:pPr>
    </w:p>
    <w:tbl>
      <w:tblPr>
        <w:tblW w:w="11340" w:type="dxa"/>
        <w:tblInd w:w="-105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1260"/>
        <w:gridCol w:w="9000"/>
      </w:tblGrid>
      <w:tr w:rsidR="00A931DE" w14:paraId="13B8AD47" w14:textId="77777777" w:rsidTr="00E15597">
        <w:trPr>
          <w:trHeight w:val="47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C74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E80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95D3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Topics</w:t>
            </w:r>
          </w:p>
        </w:tc>
      </w:tr>
      <w:tr w:rsidR="00E15597" w14:paraId="146969FC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264E" w14:textId="77777777" w:rsidR="00E15597" w:rsidRDefault="00E15597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49F0" w14:textId="31FD9A7B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30.05.22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6097" w14:textId="7F11F267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Routes of drug administration</w:t>
            </w:r>
          </w:p>
        </w:tc>
      </w:tr>
      <w:tr w:rsidR="00E15597" w14:paraId="5540974B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95F4" w14:textId="77777777" w:rsidR="00E15597" w:rsidRDefault="00E15597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8E54" w14:textId="691C25C4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01.06.22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FA71" w14:textId="77777777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Factors affecting drug action</w:t>
            </w:r>
          </w:p>
        </w:tc>
      </w:tr>
      <w:tr w:rsidR="00E15597" w14:paraId="28BC1D21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F4B6" w14:textId="77777777" w:rsidR="00E15597" w:rsidRDefault="00E15597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A323" w14:textId="77E1BC2C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06.06.22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5852" w14:textId="56AE4514" w:rsidR="00E15597" w:rsidRDefault="00DF14C2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Problems of Pharmacokinetics</w:t>
            </w:r>
          </w:p>
        </w:tc>
      </w:tr>
      <w:tr w:rsidR="00E15597" w14:paraId="72357784" w14:textId="77777777" w:rsidTr="00E15597">
        <w:trPr>
          <w:trHeight w:val="5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B63E93" w14:textId="77777777" w:rsidR="00E15597" w:rsidRDefault="00E15597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8B611A" w14:textId="29FCDA5F" w:rsidR="00E15597" w:rsidRDefault="00E15597" w:rsidP="00E15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13.06.22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18D1CD" w14:textId="5DAB06A4" w:rsidR="00E15597" w:rsidRDefault="00DF14C2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Management of shock</w:t>
            </w:r>
          </w:p>
        </w:tc>
      </w:tr>
      <w:tr w:rsidR="00DF14C2" w14:paraId="3AF04D6B" w14:textId="77777777" w:rsidTr="00E15597">
        <w:trPr>
          <w:trHeight w:val="5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C623CF" w14:textId="275472AC" w:rsidR="00DF14C2" w:rsidRDefault="00DF14C2" w:rsidP="00DF14C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58A5ED" w14:textId="5AC4CF68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15.06.22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E233F7" w14:textId="6770C4B3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Anemia _Iron deficiency -I</w:t>
            </w:r>
          </w:p>
        </w:tc>
      </w:tr>
      <w:tr w:rsidR="00DF14C2" w14:paraId="216FC46B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FF30" w14:textId="6DBFE6F4" w:rsidR="00DF14C2" w:rsidRDefault="00DF14C2" w:rsidP="00DF14C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E35" w14:textId="5ABB998F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20.06.22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62D1" w14:textId="24B685FA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Pernicious anemia, Megaloblastic anemia &amp; Blood transfusion</w:t>
            </w:r>
            <w:r w:rsidR="001F2D2C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DF14C2" w14:paraId="6425127E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F54B" w14:textId="0861F90C" w:rsidR="00DF14C2" w:rsidRDefault="00DF14C2" w:rsidP="00DF14C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FC70" w14:textId="5F9BA151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27.06.22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2562" w14:textId="7AA51777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Management of </w:t>
            </w:r>
            <w:r w:rsidR="00097483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cough</w:t>
            </w:r>
          </w:p>
        </w:tc>
      </w:tr>
      <w:tr w:rsidR="00DF14C2" w14:paraId="3B66E83E" w14:textId="77777777" w:rsidTr="00E15597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F7B" w14:textId="66D4F3B3" w:rsidR="00DF14C2" w:rsidRDefault="00DF14C2" w:rsidP="00DF14C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AD79" w14:textId="27BB4F71" w:rsidR="00DF14C2" w:rsidRDefault="00DF14C2" w:rsidP="00DF1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29.06.22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C1FD" w14:textId="63B839BF" w:rsidR="00DF14C2" w:rsidRDefault="00097483" w:rsidP="00DF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Management of Bronchial asthma</w:t>
            </w:r>
          </w:p>
        </w:tc>
      </w:tr>
    </w:tbl>
    <w:p w14:paraId="57CF0434" w14:textId="77777777" w:rsidR="00A931DE" w:rsidRDefault="00A931DE">
      <w:pPr>
        <w:spacing w:after="0" w:line="240" w:lineRule="auto"/>
      </w:pPr>
    </w:p>
    <w:p w14:paraId="3BE115BC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450B94C7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68577B12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7F194723" w14:textId="050F3CE9" w:rsidR="00A931DE" w:rsidRDefault="00CE770F">
      <w:pPr>
        <w:jc w:val="center"/>
        <w:rPr>
          <w:rFonts w:ascii="Courier New" w:hAnsi="Courier New" w:cs="Courier New"/>
          <w:b/>
          <w:sz w:val="24"/>
        </w:rPr>
      </w:pPr>
      <w:proofErr w:type="spellStart"/>
      <w:r>
        <w:rPr>
          <w:rFonts w:ascii="Courier New" w:hAnsi="Courier New" w:cs="Courier New"/>
          <w:b/>
          <w:sz w:val="24"/>
        </w:rPr>
        <w:t>Ist</w:t>
      </w:r>
      <w:proofErr w:type="spellEnd"/>
      <w:r>
        <w:rPr>
          <w:rFonts w:ascii="Courier New" w:hAnsi="Courier New" w:cs="Courier New"/>
          <w:b/>
          <w:sz w:val="24"/>
        </w:rPr>
        <w:t xml:space="preserve"> Term, </w:t>
      </w:r>
      <w:proofErr w:type="spellStart"/>
      <w:r>
        <w:rPr>
          <w:rFonts w:ascii="Courier New" w:hAnsi="Courier New" w:cs="Courier New"/>
          <w:b/>
          <w:sz w:val="24"/>
        </w:rPr>
        <w:t>Self Directed</w:t>
      </w:r>
      <w:proofErr w:type="spellEnd"/>
      <w:r>
        <w:rPr>
          <w:rFonts w:ascii="Courier New" w:hAnsi="Courier New" w:cs="Courier New"/>
          <w:b/>
          <w:sz w:val="24"/>
        </w:rPr>
        <w:t xml:space="preserve"> Learning for </w:t>
      </w:r>
      <w:r w:rsidR="00042253">
        <w:rPr>
          <w:rFonts w:ascii="Courier New" w:hAnsi="Courier New" w:cs="Courier New"/>
          <w:b/>
          <w:sz w:val="24"/>
        </w:rPr>
        <w:t>CBME</w:t>
      </w:r>
      <w:r>
        <w:rPr>
          <w:rFonts w:ascii="Courier New" w:hAnsi="Courier New" w:cs="Courier New"/>
          <w:b/>
          <w:sz w:val="24"/>
        </w:rPr>
        <w:t>_22 Batch</w:t>
      </w:r>
    </w:p>
    <w:p w14:paraId="1508B9F2" w14:textId="77777777" w:rsidR="00A931DE" w:rsidRDefault="00A931DE">
      <w:pPr>
        <w:spacing w:after="0" w:line="240" w:lineRule="auto"/>
      </w:pPr>
    </w:p>
    <w:p w14:paraId="0AD23C34" w14:textId="77777777" w:rsidR="00A931DE" w:rsidRDefault="00A931DE">
      <w:pPr>
        <w:spacing w:after="0" w:line="240" w:lineRule="auto"/>
      </w:pPr>
    </w:p>
    <w:tbl>
      <w:tblPr>
        <w:tblW w:w="9621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0"/>
        <w:gridCol w:w="8361"/>
      </w:tblGrid>
      <w:tr w:rsidR="00A931DE" w14:paraId="3D485456" w14:textId="77777777">
        <w:trPr>
          <w:trHeight w:val="511"/>
        </w:trPr>
        <w:tc>
          <w:tcPr>
            <w:tcW w:w="1260" w:type="dxa"/>
            <w:vAlign w:val="center"/>
          </w:tcPr>
          <w:p w14:paraId="3E5C4EB6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8361" w:type="dxa"/>
            <w:vAlign w:val="center"/>
          </w:tcPr>
          <w:p w14:paraId="76448251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</w:tr>
      <w:tr w:rsidR="00A931DE" w14:paraId="1EBF687F" w14:textId="77777777">
        <w:trPr>
          <w:trHeight w:val="336"/>
        </w:trPr>
        <w:tc>
          <w:tcPr>
            <w:tcW w:w="1260" w:type="dxa"/>
            <w:vAlign w:val="center"/>
          </w:tcPr>
          <w:p w14:paraId="1AD84B46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8361" w:type="dxa"/>
            <w:vAlign w:val="center"/>
          </w:tcPr>
          <w:p w14:paraId="76CC82B6" w14:textId="0801A6C5" w:rsidR="00A931DE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Sources of drug</w:t>
            </w:r>
            <w:r w:rsidR="00E15597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A931DE" w14:paraId="7D3B969C" w14:textId="77777777">
        <w:trPr>
          <w:trHeight w:val="336"/>
        </w:trPr>
        <w:tc>
          <w:tcPr>
            <w:tcW w:w="1260" w:type="dxa"/>
            <w:vAlign w:val="center"/>
          </w:tcPr>
          <w:p w14:paraId="301884AA" w14:textId="77777777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8361" w:type="dxa"/>
            <w:vAlign w:val="center"/>
          </w:tcPr>
          <w:p w14:paraId="37A62DE6" w14:textId="796C14D1" w:rsidR="00A931DE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Physiology of Autonomic nervous system</w:t>
            </w:r>
          </w:p>
        </w:tc>
      </w:tr>
      <w:tr w:rsidR="00A931DE" w14:paraId="06B99247" w14:textId="77777777">
        <w:trPr>
          <w:trHeight w:val="558"/>
        </w:trPr>
        <w:tc>
          <w:tcPr>
            <w:tcW w:w="1260" w:type="dxa"/>
            <w:vAlign w:val="center"/>
          </w:tcPr>
          <w:p w14:paraId="5D6AA864" w14:textId="0B897C9D" w:rsidR="00A931DE" w:rsidRDefault="00CE770F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  </w:t>
            </w:r>
            <w:r w:rsidR="00042253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361" w:type="dxa"/>
            <w:vAlign w:val="center"/>
          </w:tcPr>
          <w:p w14:paraId="5FCAEB81" w14:textId="024C4911" w:rsidR="00A931DE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Drugs for IBS/Pancreatic and biliary disease</w:t>
            </w:r>
          </w:p>
        </w:tc>
      </w:tr>
    </w:tbl>
    <w:p w14:paraId="182D5C2D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1F35EE89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730CBC7B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4AA7BC29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1FEA45F1" w14:textId="77777777" w:rsidR="00A931DE" w:rsidRDefault="00A931DE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7989E83E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proofErr w:type="spellStart"/>
      <w:r>
        <w:rPr>
          <w:rFonts w:ascii="Courier New" w:hAnsi="Courier New" w:cs="Courier New"/>
          <w:sz w:val="24"/>
        </w:rPr>
        <w:t>Dr.Prasad</w:t>
      </w:r>
      <w:proofErr w:type="spellEnd"/>
      <w:r>
        <w:rPr>
          <w:rFonts w:ascii="Courier New" w:hAnsi="Courier New" w:cs="Courier New"/>
          <w:sz w:val="24"/>
        </w:rPr>
        <w:t xml:space="preserve"> </w:t>
      </w:r>
      <w:proofErr w:type="spellStart"/>
      <w:r>
        <w:rPr>
          <w:rFonts w:ascii="Courier New" w:hAnsi="Courier New" w:cs="Courier New"/>
          <w:sz w:val="24"/>
        </w:rPr>
        <w:t>R.Pandit</w:t>
      </w:r>
      <w:proofErr w:type="spellEnd"/>
    </w:p>
    <w:p w14:paraId="3A9F8D7B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Professor&amp; Head</w:t>
      </w:r>
    </w:p>
    <w:p w14:paraId="1603845F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Dept. of Pharmacology</w:t>
      </w:r>
    </w:p>
    <w:p w14:paraId="1FF9FE70" w14:textId="77777777" w:rsidR="00A931DE" w:rsidRDefault="00A931DE">
      <w:pPr>
        <w:spacing w:after="0" w:line="240" w:lineRule="auto"/>
        <w:jc w:val="right"/>
        <w:rPr>
          <w:sz w:val="18"/>
        </w:rPr>
      </w:pPr>
    </w:p>
    <w:p w14:paraId="54A2E4EE" w14:textId="77777777" w:rsidR="00A931DE" w:rsidRDefault="00A931DE">
      <w:pPr>
        <w:spacing w:after="0" w:line="240" w:lineRule="auto"/>
        <w:jc w:val="right"/>
      </w:pPr>
    </w:p>
    <w:sectPr w:rsidR="00A93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5479" w14:textId="77777777" w:rsidR="009935A6" w:rsidRDefault="009935A6">
      <w:pPr>
        <w:spacing w:line="240" w:lineRule="auto"/>
      </w:pPr>
      <w:r>
        <w:separator/>
      </w:r>
    </w:p>
  </w:endnote>
  <w:endnote w:type="continuationSeparator" w:id="0">
    <w:p w14:paraId="4465275F" w14:textId="77777777" w:rsidR="009935A6" w:rsidRDefault="00993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444F" w14:textId="77777777" w:rsidR="009935A6" w:rsidRDefault="009935A6">
      <w:pPr>
        <w:spacing w:after="0"/>
      </w:pPr>
      <w:r>
        <w:separator/>
      </w:r>
    </w:p>
  </w:footnote>
  <w:footnote w:type="continuationSeparator" w:id="0">
    <w:p w14:paraId="11B8C985" w14:textId="77777777" w:rsidR="009935A6" w:rsidRDefault="009935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81C"/>
    <w:rsid w:val="00033C50"/>
    <w:rsid w:val="00042253"/>
    <w:rsid w:val="00097483"/>
    <w:rsid w:val="000C14E2"/>
    <w:rsid w:val="000E62A2"/>
    <w:rsid w:val="000F6A9E"/>
    <w:rsid w:val="000F747A"/>
    <w:rsid w:val="00195DCA"/>
    <w:rsid w:val="00196D3B"/>
    <w:rsid w:val="001F2D2C"/>
    <w:rsid w:val="00213A86"/>
    <w:rsid w:val="002B336F"/>
    <w:rsid w:val="003C032B"/>
    <w:rsid w:val="003C5035"/>
    <w:rsid w:val="00442495"/>
    <w:rsid w:val="00442A66"/>
    <w:rsid w:val="004A2827"/>
    <w:rsid w:val="004F6752"/>
    <w:rsid w:val="00545ABE"/>
    <w:rsid w:val="0055581C"/>
    <w:rsid w:val="00575659"/>
    <w:rsid w:val="006049BD"/>
    <w:rsid w:val="006D5D7F"/>
    <w:rsid w:val="007529D9"/>
    <w:rsid w:val="00771CF8"/>
    <w:rsid w:val="007C60DF"/>
    <w:rsid w:val="0087033B"/>
    <w:rsid w:val="00896114"/>
    <w:rsid w:val="009312E7"/>
    <w:rsid w:val="009935A6"/>
    <w:rsid w:val="009E400B"/>
    <w:rsid w:val="00A24B1E"/>
    <w:rsid w:val="00A47EDA"/>
    <w:rsid w:val="00A83C2F"/>
    <w:rsid w:val="00A931DE"/>
    <w:rsid w:val="00BB543F"/>
    <w:rsid w:val="00C13FD3"/>
    <w:rsid w:val="00C23A7B"/>
    <w:rsid w:val="00C51972"/>
    <w:rsid w:val="00C833EE"/>
    <w:rsid w:val="00CE770F"/>
    <w:rsid w:val="00D71710"/>
    <w:rsid w:val="00DB03AD"/>
    <w:rsid w:val="00DF0CFA"/>
    <w:rsid w:val="00DF14C2"/>
    <w:rsid w:val="00E04CA2"/>
    <w:rsid w:val="00E15597"/>
    <w:rsid w:val="00EF657C"/>
    <w:rsid w:val="7711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7A55"/>
  <w15:docId w15:val="{CA016B49-2C41-4B68-A53E-F1532FAF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42</cp:revision>
  <cp:lastPrinted>2016-10-27T05:13:00Z</cp:lastPrinted>
  <dcterms:created xsi:type="dcterms:W3CDTF">2016-10-15T06:07:00Z</dcterms:created>
  <dcterms:modified xsi:type="dcterms:W3CDTF">2022-05-19T06:06:00Z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AC02C1D664954990B354171F3CC60DE6</vt:lpwstr>
  </property>
</Properties>
</file>